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1F" w:rsidRPr="00AD466C" w:rsidRDefault="003071AE" w:rsidP="00EB3F1F">
      <w:r w:rsidRPr="00AD466C">
        <w:t>5/8/2016</w:t>
      </w:r>
    </w:p>
    <w:p w:rsidR="00EB3F1F" w:rsidRPr="00AD466C" w:rsidRDefault="00EB3F1F" w:rsidP="00EB3F1F"/>
    <w:p w:rsidR="00EB3F1F" w:rsidRPr="00AD466C" w:rsidRDefault="00EB3F1F" w:rsidP="00EB3F1F">
      <w:r w:rsidRPr="00AD466C">
        <w:t>To Whom It May Concern:</w:t>
      </w:r>
    </w:p>
    <w:p w:rsidR="00EB3F1F" w:rsidRPr="00AD466C" w:rsidRDefault="00EB3F1F" w:rsidP="00EB3F1F"/>
    <w:p w:rsidR="00EB3F1F" w:rsidRPr="00AD466C" w:rsidRDefault="00EB3F1F" w:rsidP="00EB3F1F">
      <w:r w:rsidRPr="00AD466C">
        <w:t xml:space="preserve">Re: </w:t>
      </w:r>
      <w:r w:rsidR="00A06C0D" w:rsidRPr="00AD466C">
        <w:t>&lt;Clients Name&gt;</w:t>
      </w:r>
      <w:r w:rsidRPr="00AD466C">
        <w:t xml:space="preserve"> &amp; their associated entities </w:t>
      </w:r>
    </w:p>
    <w:p w:rsidR="00EB3F1F" w:rsidRPr="00AD466C" w:rsidRDefault="00EB3F1F" w:rsidP="00EB3F1F">
      <w:r w:rsidRPr="00AD466C">
        <w:t>We confirm the following details regarding their businesses:</w:t>
      </w:r>
    </w:p>
    <w:p w:rsidR="00525713" w:rsidRPr="00AD466C" w:rsidRDefault="00525713" w:rsidP="00EB3F1F">
      <w:pPr>
        <w:rPr>
          <w:b/>
          <w:bCs/>
        </w:rPr>
      </w:pPr>
    </w:p>
    <w:p w:rsidR="00EB3F1F" w:rsidRPr="00AD466C" w:rsidRDefault="00AD466C" w:rsidP="00EB3F1F">
      <w:r w:rsidRPr="00AD466C">
        <w:rPr>
          <w:b/>
          <w:bCs/>
        </w:rPr>
        <w:t>&lt;Entity 1</w:t>
      </w:r>
      <w:r w:rsidR="00A06C0D" w:rsidRPr="00AD466C">
        <w:rPr>
          <w:b/>
          <w:bCs/>
        </w:rPr>
        <w:t>&gt;</w:t>
      </w:r>
    </w:p>
    <w:p w:rsidR="00EB3F1F" w:rsidRPr="00AD466C" w:rsidRDefault="00EB3F1F" w:rsidP="00EB3F1F">
      <w:pPr>
        <w:numPr>
          <w:ilvl w:val="0"/>
          <w:numId w:val="2"/>
        </w:numPr>
      </w:pPr>
      <w:r w:rsidRPr="00AD466C">
        <w:t xml:space="preserve">We do not act as accountant for this entity however as part of completing tax returns for the other entities we have seen the tax returns for 2016. </w:t>
      </w:r>
    </w:p>
    <w:p w:rsidR="00EB3F1F" w:rsidRPr="00AD466C" w:rsidRDefault="00EB3F1F" w:rsidP="00EB3F1F">
      <w:pPr>
        <w:numPr>
          <w:ilvl w:val="0"/>
          <w:numId w:val="2"/>
        </w:numPr>
      </w:pPr>
      <w:r w:rsidRPr="00AD466C">
        <w:t xml:space="preserve">Overview: This is a </w:t>
      </w:r>
      <w:r w:rsidR="00A06C0D" w:rsidRPr="00AD466C">
        <w:t>&lt;Business Nature&gt;</w:t>
      </w:r>
      <w:r w:rsidRPr="00AD466C">
        <w:t xml:space="preserve"> with operations in</w:t>
      </w:r>
      <w:r w:rsidR="00A06C0D" w:rsidRPr="00AD466C">
        <w:t xml:space="preserve"> &lt;Country&gt;</w:t>
      </w:r>
      <w:r w:rsidRPr="00AD466C">
        <w:t>.</w:t>
      </w:r>
    </w:p>
    <w:p w:rsidR="00EB3F1F" w:rsidRPr="00AD466C" w:rsidRDefault="00EB3F1F" w:rsidP="00EB3F1F">
      <w:pPr>
        <w:numPr>
          <w:ilvl w:val="0"/>
          <w:numId w:val="2"/>
        </w:numPr>
      </w:pPr>
      <w:r w:rsidRPr="00AD466C">
        <w:t xml:space="preserve">Structure: </w:t>
      </w:r>
      <w:r w:rsidR="00AD466C" w:rsidRPr="00AD466C">
        <w:t>&lt;Type of Trust</w:t>
      </w:r>
      <w:r w:rsidR="00C259D7" w:rsidRPr="00AD466C">
        <w:t>&gt;</w:t>
      </w:r>
    </w:p>
    <w:p w:rsidR="00EB3F1F" w:rsidRPr="00AD466C" w:rsidRDefault="00EB3F1F" w:rsidP="00EB3F1F">
      <w:pPr>
        <w:numPr>
          <w:ilvl w:val="0"/>
          <w:numId w:val="2"/>
        </w:numPr>
      </w:pPr>
      <w:r w:rsidRPr="00AD466C">
        <w:t xml:space="preserve">Ownership: </w:t>
      </w:r>
    </w:p>
    <w:p w:rsidR="00A06C0D" w:rsidRPr="00AD466C" w:rsidRDefault="00A06C0D" w:rsidP="00A06C0D">
      <w:pPr>
        <w:numPr>
          <w:ilvl w:val="1"/>
          <w:numId w:val="2"/>
        </w:numPr>
      </w:pPr>
      <w:r w:rsidRPr="00AD466C">
        <w:t>&lt;Ownership Details</w:t>
      </w:r>
      <w:r w:rsidR="00AD466C" w:rsidRPr="00AD466C">
        <w:t xml:space="preserve"> e.g. </w:t>
      </w:r>
      <w:r w:rsidR="00AD466C" w:rsidRPr="00AD466C">
        <w:rPr>
          <w:b/>
        </w:rPr>
        <w:t>Entity 2</w:t>
      </w:r>
      <w:r w:rsidR="00C259D7" w:rsidRPr="00AD466C">
        <w:t xml:space="preserve"> owns approximately 31% of this business</w:t>
      </w:r>
      <w:r w:rsidRPr="00AD466C">
        <w:t>&gt;</w:t>
      </w:r>
    </w:p>
    <w:p w:rsidR="00C259D7" w:rsidRPr="00AD466C" w:rsidRDefault="00C259D7" w:rsidP="00C259D7">
      <w:pPr>
        <w:numPr>
          <w:ilvl w:val="1"/>
          <w:numId w:val="2"/>
        </w:numPr>
      </w:pPr>
      <w:r w:rsidRPr="00AD466C">
        <w:t>&lt;Ownership Details e.g. Other unrelated business partners own the remaining units&gt;</w:t>
      </w:r>
    </w:p>
    <w:p w:rsidR="00A06C0D" w:rsidRPr="00AD466C" w:rsidRDefault="00EB3F1F" w:rsidP="00DE424B">
      <w:pPr>
        <w:numPr>
          <w:ilvl w:val="0"/>
          <w:numId w:val="2"/>
        </w:numPr>
      </w:pPr>
      <w:r w:rsidRPr="00AD466C">
        <w:t xml:space="preserve">Income: </w:t>
      </w:r>
      <w:r w:rsidR="00A06C0D" w:rsidRPr="00AD466C">
        <w:t xml:space="preserve"> &lt;Income Details</w:t>
      </w:r>
      <w:r w:rsidR="00C259D7" w:rsidRPr="00AD466C">
        <w:t xml:space="preserve"> e.g. pays trust distribution to </w:t>
      </w:r>
      <w:r w:rsidR="00AD466C" w:rsidRPr="00AD466C">
        <w:rPr>
          <w:b/>
        </w:rPr>
        <w:t>Entity 2</w:t>
      </w:r>
      <w:r w:rsidR="00A06C0D" w:rsidRPr="00AD466C">
        <w:t>&gt;</w:t>
      </w:r>
    </w:p>
    <w:p w:rsidR="00EB3F1F" w:rsidRPr="00AD466C" w:rsidRDefault="00EB3F1F" w:rsidP="00DE424B">
      <w:pPr>
        <w:numPr>
          <w:ilvl w:val="0"/>
          <w:numId w:val="2"/>
        </w:numPr>
      </w:pPr>
      <w:r w:rsidRPr="00AD466C">
        <w:t>Other:</w:t>
      </w:r>
    </w:p>
    <w:p w:rsidR="00EB3F1F" w:rsidRPr="00AD466C" w:rsidRDefault="00AD466C" w:rsidP="00EB3F1F">
      <w:pPr>
        <w:numPr>
          <w:ilvl w:val="1"/>
          <w:numId w:val="2"/>
        </w:numPr>
      </w:pPr>
      <w:r w:rsidRPr="00AD466C">
        <w:rPr>
          <w:b/>
        </w:rPr>
        <w:t>Entity 2</w:t>
      </w:r>
      <w:r w:rsidR="00EB3F1F" w:rsidRPr="00AD466C">
        <w:t xml:space="preserve"> is a customer of </w:t>
      </w:r>
      <w:r w:rsidR="00C259D7" w:rsidRPr="00AD466C">
        <w:t>XYZ</w:t>
      </w:r>
      <w:r w:rsidR="00EB3F1F" w:rsidRPr="00AD466C">
        <w:t>.</w:t>
      </w:r>
    </w:p>
    <w:p w:rsidR="00EB3F1F" w:rsidRPr="00AD466C" w:rsidRDefault="00EB3F1F" w:rsidP="00EB3F1F">
      <w:pPr>
        <w:numPr>
          <w:ilvl w:val="1"/>
          <w:numId w:val="2"/>
        </w:numPr>
      </w:pPr>
      <w:r w:rsidRPr="00AD466C">
        <w:t xml:space="preserve">This business is currently trading at a profit. This is based on our discussions with </w:t>
      </w:r>
      <w:r w:rsidR="00C259D7" w:rsidRPr="00AD466C">
        <w:t>&lt;Clients Name&gt;</w:t>
      </w:r>
      <w:r w:rsidRPr="00AD466C">
        <w:t xml:space="preserve"> and viewing 2016 financials.</w:t>
      </w:r>
    </w:p>
    <w:p w:rsidR="00EB3F1F" w:rsidRPr="00AD466C" w:rsidRDefault="00C259D7" w:rsidP="00EB3F1F">
      <w:r w:rsidRPr="00AD466C">
        <w:rPr>
          <w:b/>
          <w:bCs/>
        </w:rPr>
        <w:t>&lt;</w:t>
      </w:r>
      <w:r w:rsidR="00AD466C" w:rsidRPr="00AD466C">
        <w:rPr>
          <w:b/>
        </w:rPr>
        <w:t xml:space="preserve"> Entity 2</w:t>
      </w:r>
      <w:r w:rsidR="00AD466C" w:rsidRPr="00AD466C">
        <w:t xml:space="preserve"> </w:t>
      </w:r>
      <w:r w:rsidRPr="00AD466C">
        <w:rPr>
          <w:b/>
          <w:bCs/>
        </w:rPr>
        <w:t>&gt;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We act as the accountant for this entity. 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Overview: This is the main business of </w:t>
      </w:r>
      <w:r w:rsidR="00C259D7" w:rsidRPr="00AD466C">
        <w:t>&lt;Clients Name&gt;</w:t>
      </w:r>
      <w:r w:rsidRPr="00AD466C">
        <w:t xml:space="preserve">. </w:t>
      </w:r>
      <w:r w:rsidR="00C259D7" w:rsidRPr="00AD466C">
        <w:t>&lt;</w:t>
      </w:r>
      <w:r w:rsidR="00AD466C" w:rsidRPr="00AD466C">
        <w:rPr>
          <w:b/>
        </w:rPr>
        <w:t xml:space="preserve"> Entity 2</w:t>
      </w:r>
      <w:r w:rsidR="00AD466C" w:rsidRPr="00AD466C">
        <w:t xml:space="preserve"> </w:t>
      </w:r>
      <w:r w:rsidR="00C259D7" w:rsidRPr="00AD466C">
        <w:t>&gt;</w:t>
      </w:r>
      <w:r w:rsidRPr="00AD466C">
        <w:t>provides consulting services for strategy, communication, marketing &amp; branding.</w:t>
      </w:r>
      <w:r w:rsidR="00C36C3B" w:rsidRPr="00AD466C">
        <w:t xml:space="preserve"> For all intents and purposes this is a continuation of their old business</w:t>
      </w:r>
      <w:r w:rsidR="00C259D7" w:rsidRPr="00AD466C">
        <w:t xml:space="preserve"> &lt;</w:t>
      </w:r>
      <w:r w:rsidR="00AD466C" w:rsidRPr="00AD466C">
        <w:rPr>
          <w:b/>
        </w:rPr>
        <w:t xml:space="preserve"> Entity 3</w:t>
      </w:r>
      <w:r w:rsidR="00C259D7" w:rsidRPr="00AD466C">
        <w:t xml:space="preserve">&gt; </w:t>
      </w:r>
      <w:r w:rsidR="00C36C3B" w:rsidRPr="00AD466C">
        <w:t>business under a trust structure instead of a company.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Structure: </w:t>
      </w:r>
      <w:r w:rsidR="00C259D7" w:rsidRPr="00AD466C">
        <w:t xml:space="preserve">&lt;Type of Trust e.g. </w:t>
      </w:r>
      <w:r w:rsidR="00010773" w:rsidRPr="00AD466C">
        <w:t>Discretionary Trust</w:t>
      </w:r>
      <w:r w:rsidR="00C259D7" w:rsidRPr="00AD466C">
        <w:t>&gt;</w:t>
      </w:r>
    </w:p>
    <w:p w:rsidR="003012FA" w:rsidRPr="00AD466C" w:rsidRDefault="00EB3F1F" w:rsidP="003012FA">
      <w:pPr>
        <w:numPr>
          <w:ilvl w:val="0"/>
          <w:numId w:val="6"/>
        </w:numPr>
      </w:pPr>
      <w:r w:rsidRPr="00AD466C">
        <w:t>Ownership:</w:t>
      </w:r>
      <w:r w:rsidR="003012FA" w:rsidRPr="00AD466C">
        <w:t xml:space="preserve"> </w:t>
      </w:r>
    </w:p>
    <w:p w:rsidR="003012FA" w:rsidRPr="00AD466C" w:rsidRDefault="00C259D7" w:rsidP="003012FA">
      <w:pPr>
        <w:numPr>
          <w:ilvl w:val="1"/>
          <w:numId w:val="6"/>
        </w:numPr>
      </w:pPr>
      <w:r w:rsidRPr="00AD466C">
        <w:t>&lt;</w:t>
      </w:r>
      <w:r w:rsidR="00AD466C" w:rsidRPr="00AD466C">
        <w:rPr>
          <w:b/>
        </w:rPr>
        <w:t xml:space="preserve"> Entity 2</w:t>
      </w:r>
      <w:r w:rsidR="00AD466C" w:rsidRPr="00AD466C">
        <w:t xml:space="preserve"> </w:t>
      </w:r>
      <w:r w:rsidRPr="00AD466C">
        <w:t>&gt;</w:t>
      </w:r>
      <w:r w:rsidR="00C36C3B" w:rsidRPr="00AD466C">
        <w:t xml:space="preserve"> owns units in </w:t>
      </w:r>
      <w:r w:rsidRPr="00AD466C">
        <w:t>&lt;</w:t>
      </w:r>
      <w:r w:rsidR="00AD466C" w:rsidRPr="00AD466C">
        <w:rPr>
          <w:b/>
        </w:rPr>
        <w:t xml:space="preserve"> Entity 1</w:t>
      </w:r>
      <w:r w:rsidRPr="00AD466C">
        <w:t>&gt;</w:t>
      </w:r>
      <w:r w:rsidR="00010773" w:rsidRPr="00AD466C">
        <w:t xml:space="preserve">, shares in </w:t>
      </w:r>
      <w:r w:rsidRPr="00AD466C">
        <w:t>&lt;XXX Group&gt;</w:t>
      </w:r>
      <w:r w:rsidR="00010773" w:rsidRPr="00AD466C">
        <w:t xml:space="preserve"> and shares in </w:t>
      </w:r>
      <w:r w:rsidRPr="00AD466C">
        <w:t>&lt;</w:t>
      </w:r>
      <w:r w:rsidR="00AD466C" w:rsidRPr="00AD466C">
        <w:rPr>
          <w:b/>
        </w:rPr>
        <w:t xml:space="preserve"> Entity 3</w:t>
      </w:r>
      <w:r w:rsidRPr="00AD466C">
        <w:t>&gt;</w:t>
      </w:r>
      <w:r w:rsidR="003012FA" w:rsidRPr="00AD466C">
        <w:t>.</w:t>
      </w:r>
    </w:p>
    <w:p w:rsidR="00010773" w:rsidRPr="00AD466C" w:rsidRDefault="00C259D7" w:rsidP="003012FA">
      <w:pPr>
        <w:numPr>
          <w:ilvl w:val="1"/>
          <w:numId w:val="6"/>
        </w:numPr>
      </w:pPr>
      <w:r w:rsidRPr="00AD466C">
        <w:lastRenderedPageBreak/>
        <w:t>&lt;Clients Name&gt;</w:t>
      </w:r>
      <w:r w:rsidR="003012FA" w:rsidRPr="00AD466C">
        <w:t xml:space="preserve"> control the distribution of income from</w:t>
      </w:r>
      <w:r w:rsidRPr="00AD466C">
        <w:t xml:space="preserve"> &lt;</w:t>
      </w:r>
      <w:r w:rsidR="00AD466C" w:rsidRPr="00AD466C">
        <w:rPr>
          <w:b/>
        </w:rPr>
        <w:t xml:space="preserve"> Entity 2</w:t>
      </w:r>
      <w:r w:rsidR="00AD466C" w:rsidRPr="00AD466C">
        <w:t xml:space="preserve"> </w:t>
      </w:r>
      <w:r w:rsidRPr="00AD466C">
        <w:t>&gt;</w:t>
      </w:r>
      <w:r w:rsidR="003012FA" w:rsidRPr="00AD466C">
        <w:t>.</w:t>
      </w:r>
      <w:r w:rsidR="00C36C3B" w:rsidRPr="00AD466C">
        <w:t xml:space="preserve"> </w:t>
      </w:r>
    </w:p>
    <w:p w:rsidR="00C36C3B" w:rsidRPr="00AD466C" w:rsidRDefault="00EB3F1F" w:rsidP="00C36C3B">
      <w:pPr>
        <w:numPr>
          <w:ilvl w:val="0"/>
          <w:numId w:val="6"/>
        </w:numPr>
      </w:pPr>
      <w:r w:rsidRPr="00AD466C">
        <w:t>Income:</w:t>
      </w:r>
      <w:r w:rsidR="00C36C3B" w:rsidRPr="00AD466C">
        <w:t xml:space="preserve"> </w:t>
      </w:r>
    </w:p>
    <w:p w:rsidR="00C36C3B" w:rsidRPr="00AD466C" w:rsidRDefault="00C36C3B" w:rsidP="00C36C3B">
      <w:pPr>
        <w:numPr>
          <w:ilvl w:val="1"/>
          <w:numId w:val="6"/>
        </w:numPr>
      </w:pPr>
      <w:r w:rsidRPr="00AD466C">
        <w:t xml:space="preserve">Receives trust distributions from </w:t>
      </w:r>
      <w:r w:rsidR="00AD466C" w:rsidRPr="00AD466C">
        <w:rPr>
          <w:b/>
        </w:rPr>
        <w:t>Entity 1</w:t>
      </w:r>
      <w:r w:rsidRPr="00AD466C">
        <w:t xml:space="preserve">. </w:t>
      </w:r>
    </w:p>
    <w:p w:rsidR="00C36C3B" w:rsidRPr="00AD466C" w:rsidRDefault="00C36C3B" w:rsidP="00C36C3B">
      <w:pPr>
        <w:numPr>
          <w:ilvl w:val="1"/>
          <w:numId w:val="6"/>
        </w:numPr>
      </w:pPr>
      <w:r w:rsidRPr="00AD466C">
        <w:t>Receives</w:t>
      </w:r>
      <w:r w:rsidR="00C259D7" w:rsidRPr="00AD466C">
        <w:t xml:space="preserve"> dividends from</w:t>
      </w:r>
      <w:r w:rsidR="00AD466C" w:rsidRPr="00AD466C">
        <w:rPr>
          <w:b/>
        </w:rPr>
        <w:t xml:space="preserve"> Entity 3</w:t>
      </w:r>
      <w:r w:rsidRPr="00AD466C">
        <w:t>.</w:t>
      </w:r>
    </w:p>
    <w:p w:rsidR="00C36C3B" w:rsidRPr="00AD466C" w:rsidRDefault="00C36C3B" w:rsidP="00C36C3B">
      <w:pPr>
        <w:numPr>
          <w:ilvl w:val="1"/>
          <w:numId w:val="6"/>
        </w:numPr>
      </w:pPr>
      <w:r w:rsidRPr="00AD466C">
        <w:t>Distributes income to</w:t>
      </w:r>
      <w:r w:rsidR="00AD466C" w:rsidRPr="00AD466C">
        <w:rPr>
          <w:b/>
        </w:rPr>
        <w:t xml:space="preserve"> Entity 3</w:t>
      </w:r>
      <w:r w:rsidRPr="00AD466C">
        <w:t xml:space="preserve">, </w:t>
      </w:r>
      <w:r w:rsidR="00C259D7" w:rsidRPr="00AD466C">
        <w:t>&lt;Clients Name&gt;</w:t>
      </w:r>
      <w:r w:rsidR="00010773" w:rsidRPr="00AD466C">
        <w:t xml:space="preserve"> &amp; their daughter </w:t>
      </w:r>
      <w:r w:rsidR="00C259D7" w:rsidRPr="00AD466C">
        <w:t>&lt;Daughters Name&gt;</w:t>
      </w:r>
      <w:r w:rsidR="00010773" w:rsidRPr="00AD466C">
        <w:t>.</w:t>
      </w:r>
    </w:p>
    <w:p w:rsidR="00C36C3B" w:rsidRPr="00AD466C" w:rsidRDefault="00C36C3B" w:rsidP="00C36C3B">
      <w:pPr>
        <w:numPr>
          <w:ilvl w:val="1"/>
          <w:numId w:val="6"/>
        </w:numPr>
      </w:pPr>
      <w:r w:rsidRPr="00AD466C">
        <w:t>Add back rental</w:t>
      </w:r>
      <w:r w:rsidR="004F49FD">
        <w:t xml:space="preserve"> property loss of $7,294 in 2017</w:t>
      </w:r>
      <w:r w:rsidRPr="00AD466C">
        <w:t>.</w:t>
      </w:r>
    </w:p>
    <w:p w:rsidR="00EB3F1F" w:rsidRPr="00AD466C" w:rsidRDefault="00C36C3B" w:rsidP="00C36C3B">
      <w:pPr>
        <w:numPr>
          <w:ilvl w:val="1"/>
          <w:numId w:val="6"/>
        </w:numPr>
      </w:pPr>
      <w:r w:rsidRPr="00AD466C">
        <w:t>Add back</w:t>
      </w:r>
      <w:r w:rsidR="004F49FD">
        <w:t xml:space="preserve"> depreciation of $11,121 in 2017</w:t>
      </w:r>
      <w:r w:rsidRPr="00AD466C">
        <w:t>.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Other: </w:t>
      </w:r>
    </w:p>
    <w:p w:rsidR="00EB3F1F" w:rsidRPr="00AD466C" w:rsidRDefault="00AD466C" w:rsidP="00EB3F1F">
      <w:pPr>
        <w:numPr>
          <w:ilvl w:val="1"/>
          <w:numId w:val="6"/>
        </w:numPr>
      </w:pPr>
      <w:r w:rsidRPr="00AD466C">
        <w:rPr>
          <w:b/>
        </w:rPr>
        <w:t>Entity 2</w:t>
      </w:r>
      <w:r w:rsidR="00C36C3B" w:rsidRPr="00AD466C">
        <w:t xml:space="preserve"> owns </w:t>
      </w:r>
      <w:r w:rsidR="00C259D7" w:rsidRPr="00AD466C">
        <w:t>&lt;Property Address&gt;</w:t>
      </w:r>
      <w:r w:rsidR="00C36C3B" w:rsidRPr="00AD466C">
        <w:t xml:space="preserve"> which has a mortgage with </w:t>
      </w:r>
      <w:r w:rsidR="00C259D7" w:rsidRPr="00AD466C">
        <w:t>&lt;Lender Name&gt;</w:t>
      </w:r>
      <w:r w:rsidR="00C36C3B" w:rsidRPr="00AD466C">
        <w:t xml:space="preserve">. </w:t>
      </w:r>
      <w:r w:rsidR="00EB3F1F" w:rsidRPr="00AD466C">
        <w:t> </w:t>
      </w:r>
    </w:p>
    <w:p w:rsidR="00EB3F1F" w:rsidRPr="00AD466C" w:rsidRDefault="00C259D7" w:rsidP="00EB3F1F">
      <w:pPr>
        <w:rPr>
          <w:b/>
          <w:bCs/>
        </w:rPr>
      </w:pPr>
      <w:r w:rsidRPr="00AD466C">
        <w:rPr>
          <w:b/>
          <w:bCs/>
        </w:rPr>
        <w:t>&lt;</w:t>
      </w:r>
      <w:r w:rsidR="00AD466C" w:rsidRPr="00AD466C">
        <w:rPr>
          <w:b/>
        </w:rPr>
        <w:t xml:space="preserve"> Entity 3</w:t>
      </w:r>
      <w:r w:rsidRPr="00AD466C">
        <w:rPr>
          <w:b/>
          <w:bCs/>
        </w:rPr>
        <w:t>&gt;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We act as the accountant for this entity. 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Overview: </w:t>
      </w:r>
      <w:r w:rsidR="00AD466C" w:rsidRPr="00AD466C">
        <w:rPr>
          <w:b/>
        </w:rPr>
        <w:t>Entity 3</w:t>
      </w:r>
      <w:r w:rsidR="00010773" w:rsidRPr="00AD466C">
        <w:t xml:space="preserve"> was the old business run by </w:t>
      </w:r>
      <w:r w:rsidR="00C259D7" w:rsidRPr="00AD466C">
        <w:t>&lt;Clients Name&gt;</w:t>
      </w:r>
      <w:r w:rsidR="00010773" w:rsidRPr="00AD466C">
        <w:t xml:space="preserve">. They successfully built up this business and sold to another organisation. They have since left that organisation and set up </w:t>
      </w:r>
      <w:r w:rsidR="00C259D7" w:rsidRPr="00AD466C">
        <w:t>ABC</w:t>
      </w:r>
      <w:r w:rsidR="00010773" w:rsidRPr="00AD466C">
        <w:t xml:space="preserve"> to continue the same business activities that were previously run by </w:t>
      </w:r>
      <w:r w:rsidR="00AD466C" w:rsidRPr="00AD466C">
        <w:rPr>
          <w:b/>
        </w:rPr>
        <w:t>Entity 3</w:t>
      </w:r>
      <w:r w:rsidR="00010773" w:rsidRPr="00AD466C">
        <w:t>.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Structure: </w:t>
      </w:r>
      <w:r w:rsidR="00010773" w:rsidRPr="00AD466C">
        <w:t>Company</w:t>
      </w:r>
    </w:p>
    <w:p w:rsidR="00010773" w:rsidRPr="00AD466C" w:rsidRDefault="00EB3F1F" w:rsidP="003012FA">
      <w:pPr>
        <w:numPr>
          <w:ilvl w:val="0"/>
          <w:numId w:val="6"/>
        </w:numPr>
      </w:pPr>
      <w:r w:rsidRPr="00AD466C">
        <w:t>Ownership:</w:t>
      </w:r>
      <w:r w:rsidR="00010773" w:rsidRPr="00AD466C">
        <w:t xml:space="preserve"> </w:t>
      </w:r>
      <w:r w:rsidR="003012FA" w:rsidRPr="00AD466C">
        <w:t xml:space="preserve"> </w:t>
      </w:r>
      <w:r w:rsidR="00AD466C" w:rsidRPr="00AD466C">
        <w:rPr>
          <w:b/>
        </w:rPr>
        <w:t>Entity 2</w:t>
      </w:r>
      <w:r w:rsidR="00FB29B0" w:rsidRPr="00AD466C">
        <w:t xml:space="preserve"> owns shares 5 out of 7 shares in </w:t>
      </w:r>
      <w:r w:rsidR="00AD466C" w:rsidRPr="00AD466C">
        <w:rPr>
          <w:b/>
        </w:rPr>
        <w:t>Entity 3</w:t>
      </w:r>
      <w:r w:rsidR="00FB29B0" w:rsidRPr="00AD466C">
        <w:t xml:space="preserve"> while </w:t>
      </w:r>
      <w:r w:rsidR="00C259D7" w:rsidRPr="00AD466C">
        <w:t>&lt;Clients Name&gt;</w:t>
      </w:r>
      <w:r w:rsidR="00FB29B0" w:rsidRPr="00AD466C">
        <w:t xml:space="preserve"> own 1 share each. 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>Income:</w:t>
      </w:r>
    </w:p>
    <w:p w:rsidR="00010773" w:rsidRPr="00AD466C" w:rsidRDefault="00010773" w:rsidP="00010773">
      <w:pPr>
        <w:numPr>
          <w:ilvl w:val="1"/>
          <w:numId w:val="6"/>
        </w:numPr>
      </w:pPr>
      <w:r w:rsidRPr="00AD466C">
        <w:t>Received trust distributions from </w:t>
      </w:r>
      <w:r w:rsidR="00AD466C" w:rsidRPr="00AD466C">
        <w:rPr>
          <w:b/>
        </w:rPr>
        <w:t>Entity 2</w:t>
      </w:r>
    </w:p>
    <w:p w:rsidR="00010773" w:rsidRPr="00AD466C" w:rsidRDefault="00010773" w:rsidP="00010773">
      <w:pPr>
        <w:numPr>
          <w:ilvl w:val="1"/>
          <w:numId w:val="6"/>
        </w:numPr>
      </w:pPr>
      <w:r w:rsidRPr="00AD466C">
        <w:t xml:space="preserve">Paid dividends to </w:t>
      </w:r>
      <w:r w:rsidR="00DE2004" w:rsidRPr="00AD466C">
        <w:t>&lt;Clients Name&gt;</w:t>
      </w:r>
      <w:r w:rsidRPr="00AD466C">
        <w:t xml:space="preserve"> &amp; </w:t>
      </w:r>
      <w:r w:rsidR="00AD466C" w:rsidRPr="00AD466C">
        <w:rPr>
          <w:b/>
        </w:rPr>
        <w:t>Entity 2</w:t>
      </w:r>
    </w:p>
    <w:p w:rsidR="00FB29B0" w:rsidRPr="00AD466C" w:rsidRDefault="00FB29B0" w:rsidP="00010773">
      <w:pPr>
        <w:numPr>
          <w:ilvl w:val="1"/>
          <w:numId w:val="6"/>
        </w:numPr>
      </w:pPr>
      <w:r w:rsidRPr="00AD466C">
        <w:t>Add back early termination of leasehold improvements of $</w:t>
      </w:r>
      <w:r w:rsidRPr="00AD466C">
        <w:rPr>
          <w:bCs/>
        </w:rPr>
        <w:t xml:space="preserve">41,849 in 2016. This was because </w:t>
      </w:r>
      <w:r w:rsidR="00AD466C" w:rsidRPr="00AD466C">
        <w:rPr>
          <w:b/>
        </w:rPr>
        <w:t>Entity 3</w:t>
      </w:r>
      <w:r w:rsidRPr="00AD466C">
        <w:rPr>
          <w:bCs/>
        </w:rPr>
        <w:t xml:space="preserve"> previous rented </w:t>
      </w:r>
      <w:r w:rsidR="00DE2004" w:rsidRPr="00AD466C">
        <w:t>&lt;Address&gt;</w:t>
      </w:r>
      <w:r w:rsidRPr="00AD466C">
        <w:t xml:space="preserve"> (owned by Partnership) for some time. They spent money to improve the property however when they moved out then this is a write off for </w:t>
      </w:r>
      <w:r w:rsidR="00AD466C" w:rsidRPr="00AD466C">
        <w:rPr>
          <w:b/>
        </w:rPr>
        <w:t>Entity 3</w:t>
      </w:r>
      <w:r w:rsidRPr="00AD466C">
        <w:t>.  </w:t>
      </w:r>
      <w:r w:rsidRPr="00AD466C">
        <w:rPr>
          <w:bCs/>
        </w:rPr>
        <w:t xml:space="preserve"> </w:t>
      </w:r>
      <w:r w:rsidRPr="00AD466C">
        <w:t> </w:t>
      </w:r>
    </w:p>
    <w:p w:rsidR="003012FA" w:rsidRPr="00AD466C" w:rsidRDefault="003012FA" w:rsidP="00010773">
      <w:pPr>
        <w:numPr>
          <w:ilvl w:val="1"/>
          <w:numId w:val="6"/>
        </w:numPr>
      </w:pPr>
      <w:r w:rsidRPr="00AD466C">
        <w:t>Add bac</w:t>
      </w:r>
      <w:r w:rsidR="004F49FD">
        <w:t>k depreciation of $6,240 in 2017</w:t>
      </w:r>
      <w:r w:rsidRPr="00AD466C">
        <w:t>.</w:t>
      </w:r>
      <w:bookmarkStart w:id="0" w:name="_GoBack"/>
      <w:bookmarkEnd w:id="0"/>
    </w:p>
    <w:p w:rsidR="00EB3F1F" w:rsidRPr="00AD466C" w:rsidRDefault="00FB29B0" w:rsidP="00EB3F1F">
      <w:pPr>
        <w:numPr>
          <w:ilvl w:val="1"/>
          <w:numId w:val="6"/>
        </w:numPr>
      </w:pPr>
      <w:r w:rsidRPr="00AD466C">
        <w:t>Explain $1</w:t>
      </w:r>
      <w:r w:rsidR="003012FA" w:rsidRPr="00AD466C">
        <w:t>04,958 other income not included</w:t>
      </w:r>
      <w:r w:rsidRPr="00AD466C">
        <w:t xml:space="preserve"> in assessment?</w:t>
      </w:r>
    </w:p>
    <w:p w:rsidR="00FB29B0" w:rsidRPr="00AD466C" w:rsidRDefault="00DE2004" w:rsidP="00FB29B0">
      <w:r w:rsidRPr="00AD466C">
        <w:rPr>
          <w:b/>
          <w:bCs/>
        </w:rPr>
        <w:t>&lt;</w:t>
      </w:r>
      <w:r w:rsidR="00AD466C" w:rsidRPr="00AD466C">
        <w:rPr>
          <w:b/>
        </w:rPr>
        <w:t xml:space="preserve"> Entity 4</w:t>
      </w:r>
      <w:r w:rsidRPr="00AD466C">
        <w:rPr>
          <w:b/>
          <w:bCs/>
        </w:rPr>
        <w:t>&gt;</w:t>
      </w:r>
    </w:p>
    <w:p w:rsidR="00FB29B0" w:rsidRPr="00AD466C" w:rsidRDefault="00FB29B0" w:rsidP="00FB29B0">
      <w:pPr>
        <w:numPr>
          <w:ilvl w:val="0"/>
          <w:numId w:val="6"/>
        </w:numPr>
      </w:pPr>
      <w:r w:rsidRPr="00AD466C">
        <w:t xml:space="preserve">We act as the accountant for this entity. </w:t>
      </w:r>
    </w:p>
    <w:p w:rsidR="00FB29B0" w:rsidRPr="00AD466C" w:rsidRDefault="00FB29B0" w:rsidP="00FB29B0">
      <w:pPr>
        <w:numPr>
          <w:ilvl w:val="0"/>
          <w:numId w:val="6"/>
        </w:numPr>
      </w:pPr>
      <w:r w:rsidRPr="00AD466C">
        <w:t>Overview: This is a side business that develops mobile applications.</w:t>
      </w:r>
    </w:p>
    <w:p w:rsidR="00FB29B0" w:rsidRPr="00AD466C" w:rsidRDefault="00FB29B0" w:rsidP="00FB29B0">
      <w:pPr>
        <w:numPr>
          <w:ilvl w:val="0"/>
          <w:numId w:val="6"/>
        </w:numPr>
      </w:pPr>
      <w:r w:rsidRPr="00AD466C">
        <w:t>Structure: Company</w:t>
      </w:r>
    </w:p>
    <w:p w:rsidR="00FB29B0" w:rsidRPr="00AD466C" w:rsidRDefault="00FB29B0" w:rsidP="00FB29B0">
      <w:pPr>
        <w:numPr>
          <w:ilvl w:val="0"/>
          <w:numId w:val="6"/>
        </w:numPr>
      </w:pPr>
      <w:r w:rsidRPr="00AD466C">
        <w:lastRenderedPageBreak/>
        <w:t xml:space="preserve">Ownership:  </w:t>
      </w:r>
      <w:r w:rsidR="00AD466C" w:rsidRPr="00AD466C">
        <w:rPr>
          <w:b/>
        </w:rPr>
        <w:t xml:space="preserve">Entity </w:t>
      </w:r>
      <w:proofErr w:type="gramStart"/>
      <w:r w:rsidR="00AD466C" w:rsidRPr="00AD466C">
        <w:rPr>
          <w:b/>
        </w:rPr>
        <w:t>2</w:t>
      </w:r>
      <w:r w:rsidR="00AD466C" w:rsidRPr="00AD466C">
        <w:t xml:space="preserve"> </w:t>
      </w:r>
      <w:r w:rsidRPr="00AD466C">
        <w:t xml:space="preserve"> owns</w:t>
      </w:r>
      <w:proofErr w:type="gramEnd"/>
      <w:r w:rsidRPr="00AD466C">
        <w:t xml:space="preserve"> shares in</w:t>
      </w:r>
      <w:r w:rsidR="00DE2004" w:rsidRPr="00AD466C">
        <w:t xml:space="preserve"> </w:t>
      </w:r>
      <w:r w:rsidR="00AD466C" w:rsidRPr="00AD466C">
        <w:rPr>
          <w:b/>
        </w:rPr>
        <w:t>Entity 4</w:t>
      </w:r>
      <w:r w:rsidRPr="00AD466C">
        <w:t xml:space="preserve"> (%?). Other investors own the remainder of this business. </w:t>
      </w:r>
    </w:p>
    <w:p w:rsidR="00FB29B0" w:rsidRPr="00AD466C" w:rsidRDefault="00FB29B0" w:rsidP="00FB29B0">
      <w:pPr>
        <w:numPr>
          <w:ilvl w:val="0"/>
          <w:numId w:val="6"/>
        </w:numPr>
      </w:pPr>
      <w:r w:rsidRPr="00AD466C">
        <w:t xml:space="preserve">Income: </w:t>
      </w:r>
      <w:r w:rsidR="00AD466C" w:rsidRPr="00AD466C">
        <w:rPr>
          <w:b/>
        </w:rPr>
        <w:t>Entity 4</w:t>
      </w:r>
      <w:r w:rsidRPr="00AD466C">
        <w:t xml:space="preserve"> made a small loss in 2016.  </w:t>
      </w:r>
      <w:r w:rsidR="00DE2004" w:rsidRPr="00AD466C">
        <w:t>Based on conversations with &lt;Clients Name&gt;</w:t>
      </w:r>
      <w:r w:rsidRPr="00AD466C">
        <w:t xml:space="preserve"> it will make a small profit in the 2017 financial year so the loss can be ignored. </w:t>
      </w:r>
    </w:p>
    <w:p w:rsidR="00EB3F1F" w:rsidRPr="00AD466C" w:rsidRDefault="00EB3F1F" w:rsidP="00EB3F1F">
      <w:r w:rsidRPr="00AD466C">
        <w:t> </w:t>
      </w:r>
      <w:r w:rsidRPr="00AD466C">
        <w:rPr>
          <w:b/>
          <w:bCs/>
        </w:rPr>
        <w:t>Partnership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We act as the accountant for this entity. 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Overview: </w:t>
      </w:r>
      <w:r w:rsidR="00FB29B0" w:rsidRPr="00AD466C">
        <w:t xml:space="preserve">This owns </w:t>
      </w:r>
      <w:r w:rsidR="00DE2004" w:rsidRPr="00AD466C">
        <w:t>&lt;Property Address&gt;</w:t>
      </w:r>
      <w:r w:rsidR="00FB29B0" w:rsidRPr="00AD466C">
        <w:t xml:space="preserve"> which has a loan from </w:t>
      </w:r>
      <w:r w:rsidR="00DE2004" w:rsidRPr="00AD466C">
        <w:t>&lt;Lender&gt;</w:t>
      </w:r>
      <w:r w:rsidR="00FB29B0" w:rsidRPr="00AD466C">
        <w:t xml:space="preserve">. It has no other activities. </w:t>
      </w:r>
    </w:p>
    <w:p w:rsidR="00EB3F1F" w:rsidRPr="00AD466C" w:rsidRDefault="00EB3F1F" w:rsidP="00EB3F1F">
      <w:pPr>
        <w:numPr>
          <w:ilvl w:val="0"/>
          <w:numId w:val="6"/>
        </w:numPr>
      </w:pPr>
      <w:r w:rsidRPr="00AD466C">
        <w:t xml:space="preserve">Structure: </w:t>
      </w:r>
      <w:r w:rsidR="00FB29B0" w:rsidRPr="00AD466C">
        <w:t>Partnership</w:t>
      </w:r>
    </w:p>
    <w:p w:rsidR="00B706B0" w:rsidRPr="00AD466C" w:rsidRDefault="00EB3F1F" w:rsidP="00B706B0">
      <w:pPr>
        <w:numPr>
          <w:ilvl w:val="0"/>
          <w:numId w:val="6"/>
        </w:numPr>
      </w:pPr>
      <w:r w:rsidRPr="00AD466C">
        <w:t>Ownership:</w:t>
      </w:r>
      <w:r w:rsidR="00FB29B0" w:rsidRPr="00AD466C">
        <w:t xml:space="preserve"> </w:t>
      </w:r>
      <w:r w:rsidR="00DE2004" w:rsidRPr="00AD466C">
        <w:t>&lt;Clients Name&gt;</w:t>
      </w:r>
    </w:p>
    <w:p w:rsidR="00B706B0" w:rsidRPr="00AD466C" w:rsidRDefault="00B706B0" w:rsidP="00B706B0">
      <w:pPr>
        <w:numPr>
          <w:ilvl w:val="0"/>
          <w:numId w:val="6"/>
        </w:numPr>
      </w:pPr>
      <w:r w:rsidRPr="00AD466C">
        <w:t xml:space="preserve">Income: </w:t>
      </w:r>
    </w:p>
    <w:p w:rsidR="00B706B0" w:rsidRPr="00AD466C" w:rsidRDefault="00B706B0" w:rsidP="00B706B0">
      <w:pPr>
        <w:numPr>
          <w:ilvl w:val="1"/>
          <w:numId w:val="6"/>
        </w:numPr>
      </w:pPr>
      <w:r w:rsidRPr="00AD466C">
        <w:t>As this entity just owns a property it’s reasonable to ignore the tax return and just use the rent income and loan repayments in the lender’s serviceability calculator.</w:t>
      </w:r>
    </w:p>
    <w:p w:rsidR="00B706B0" w:rsidRPr="00AD466C" w:rsidRDefault="00B706B0" w:rsidP="00B706B0">
      <w:pPr>
        <w:numPr>
          <w:ilvl w:val="1"/>
          <w:numId w:val="6"/>
        </w:numPr>
      </w:pPr>
      <w:r w:rsidRPr="00AD466C">
        <w:t xml:space="preserve">There was an issue with the roof of </w:t>
      </w:r>
      <w:r w:rsidR="00DE2004" w:rsidRPr="00AD466C">
        <w:t>&lt;Street Address&gt;</w:t>
      </w:r>
      <w:r w:rsidRPr="00AD466C">
        <w:t xml:space="preserve"> which caused excessive repairs in 2016. This is a one off expense.</w:t>
      </w:r>
    </w:p>
    <w:p w:rsidR="00EB3F1F" w:rsidRPr="00AD466C" w:rsidRDefault="00FB29B0" w:rsidP="00EB3F1F">
      <w:pPr>
        <w:numPr>
          <w:ilvl w:val="0"/>
          <w:numId w:val="10"/>
        </w:numPr>
      </w:pPr>
      <w:r w:rsidRPr="00AD466C">
        <w:t>This business has n</w:t>
      </w:r>
      <w:r w:rsidR="00EB3F1F" w:rsidRPr="00AD466C">
        <w:t>o other activities.</w:t>
      </w:r>
    </w:p>
    <w:p w:rsidR="00FB29B0" w:rsidRPr="00AD466C" w:rsidRDefault="00DE2004" w:rsidP="00EB3F1F">
      <w:pPr>
        <w:rPr>
          <w:b/>
        </w:rPr>
      </w:pPr>
      <w:r w:rsidRPr="00AD466C">
        <w:rPr>
          <w:b/>
        </w:rPr>
        <w:t>&lt;Clients Name&gt;</w:t>
      </w:r>
    </w:p>
    <w:p w:rsidR="00FB29B0" w:rsidRPr="00AD466C" w:rsidRDefault="00FB29B0" w:rsidP="00FB29B0">
      <w:pPr>
        <w:numPr>
          <w:ilvl w:val="0"/>
          <w:numId w:val="11"/>
        </w:numPr>
      </w:pPr>
      <w:r w:rsidRPr="00AD466C">
        <w:t xml:space="preserve">We act as the accountant for </w:t>
      </w:r>
      <w:r w:rsidR="00DE2004" w:rsidRPr="00AD466C">
        <w:t>&lt;Clients Name&gt;</w:t>
      </w:r>
    </w:p>
    <w:p w:rsidR="00FB29B0" w:rsidRPr="00AD466C" w:rsidRDefault="00FB29B0" w:rsidP="00FB29B0">
      <w:pPr>
        <w:pStyle w:val="ListParagraph"/>
        <w:numPr>
          <w:ilvl w:val="0"/>
          <w:numId w:val="11"/>
        </w:numPr>
      </w:pPr>
      <w:r w:rsidRPr="00AD466C">
        <w:t>There were additional super contributions of $20,000 each in 2016 which can be added back.  </w:t>
      </w:r>
    </w:p>
    <w:p w:rsidR="00FB29B0" w:rsidRPr="00AD466C" w:rsidRDefault="00FB29B0" w:rsidP="00EB3F1F">
      <w:r w:rsidRPr="00AD466C">
        <w:t>This information is true to the best of our knowledge and has been confirmed from independent enquiries with our customer and our own records.</w:t>
      </w:r>
    </w:p>
    <w:p w:rsidR="00EB3F1F" w:rsidRPr="00AD466C" w:rsidRDefault="00EB3F1F" w:rsidP="00EB3F1F">
      <w:r w:rsidRPr="00AD466C">
        <w:t>Should you require any additional information please do not hesitate to cont</w:t>
      </w:r>
      <w:r w:rsidR="00FB29B0" w:rsidRPr="00AD466C">
        <w:t>act our office on 02 0000 0000.</w:t>
      </w:r>
    </w:p>
    <w:p w:rsidR="00EB3F1F" w:rsidRPr="00AD466C" w:rsidRDefault="00EB3F1F" w:rsidP="00EB3F1F">
      <w:r w:rsidRPr="00AD466C">
        <w:t>Regards,</w:t>
      </w:r>
    </w:p>
    <w:p w:rsidR="00EB3F1F" w:rsidRPr="00AD466C" w:rsidRDefault="00EB3F1F" w:rsidP="00EB3F1F"/>
    <w:p w:rsidR="00EB3F1F" w:rsidRPr="00AD466C" w:rsidRDefault="00DE2004" w:rsidP="00EB3F1F">
      <w:r w:rsidRPr="00AD466C">
        <w:t>&lt;Accountant Name&gt;</w:t>
      </w:r>
    </w:p>
    <w:p w:rsidR="00EB3F1F" w:rsidRPr="00AD466C" w:rsidRDefault="00DE2004" w:rsidP="00EB3F1F">
      <w:r w:rsidRPr="00AD466C">
        <w:t>&lt;Accountant Company Name&gt;</w:t>
      </w:r>
    </w:p>
    <w:sectPr w:rsidR="00EB3F1F" w:rsidRPr="00AD4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CC" w:rsidRDefault="00A201CC" w:rsidP="003071AE">
      <w:pPr>
        <w:spacing w:after="0" w:line="240" w:lineRule="auto"/>
      </w:pPr>
      <w:r>
        <w:separator/>
      </w:r>
    </w:p>
  </w:endnote>
  <w:endnote w:type="continuationSeparator" w:id="0">
    <w:p w:rsidR="00A201CC" w:rsidRDefault="00A201CC" w:rsidP="0030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CC" w:rsidRDefault="00A201CC" w:rsidP="003071AE">
      <w:pPr>
        <w:spacing w:after="0" w:line="240" w:lineRule="auto"/>
      </w:pPr>
      <w:r>
        <w:separator/>
      </w:r>
    </w:p>
  </w:footnote>
  <w:footnote w:type="continuationSeparator" w:id="0">
    <w:p w:rsidR="00A201CC" w:rsidRDefault="00A201CC" w:rsidP="0030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AE" w:rsidRDefault="00307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0BE"/>
    <w:multiLevelType w:val="multilevel"/>
    <w:tmpl w:val="6EE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55709"/>
    <w:multiLevelType w:val="multilevel"/>
    <w:tmpl w:val="80C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88E"/>
    <w:multiLevelType w:val="multilevel"/>
    <w:tmpl w:val="50D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B6B6D"/>
    <w:multiLevelType w:val="hybridMultilevel"/>
    <w:tmpl w:val="0B0A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7A6"/>
    <w:multiLevelType w:val="multilevel"/>
    <w:tmpl w:val="1CC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97C"/>
    <w:multiLevelType w:val="multilevel"/>
    <w:tmpl w:val="860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75945"/>
    <w:multiLevelType w:val="multilevel"/>
    <w:tmpl w:val="062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9700C"/>
    <w:multiLevelType w:val="hybridMultilevel"/>
    <w:tmpl w:val="7990F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4D17"/>
    <w:multiLevelType w:val="multilevel"/>
    <w:tmpl w:val="801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1692E"/>
    <w:multiLevelType w:val="multilevel"/>
    <w:tmpl w:val="BF04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F498F"/>
    <w:multiLevelType w:val="multilevel"/>
    <w:tmpl w:val="70F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F"/>
    <w:rsid w:val="00010773"/>
    <w:rsid w:val="001A2500"/>
    <w:rsid w:val="0027674C"/>
    <w:rsid w:val="003012FA"/>
    <w:rsid w:val="003071AE"/>
    <w:rsid w:val="00344961"/>
    <w:rsid w:val="004519DA"/>
    <w:rsid w:val="004F49FD"/>
    <w:rsid w:val="00525713"/>
    <w:rsid w:val="00A06C0D"/>
    <w:rsid w:val="00A201CC"/>
    <w:rsid w:val="00AD466C"/>
    <w:rsid w:val="00B706B0"/>
    <w:rsid w:val="00C259D7"/>
    <w:rsid w:val="00C36C3B"/>
    <w:rsid w:val="00D424EF"/>
    <w:rsid w:val="00DE2004"/>
    <w:rsid w:val="00EB3F1F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AB225-EC34-48E0-BEA6-1BF0BF2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AE"/>
  </w:style>
  <w:style w:type="paragraph" w:styleId="Footer">
    <w:name w:val="footer"/>
    <w:basedOn w:val="Normal"/>
    <w:link w:val="FooterChar"/>
    <w:uiPriority w:val="99"/>
    <w:unhideWhenUsed/>
    <w:rsid w:val="0030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002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53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2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7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00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38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6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10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1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01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42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8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3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9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4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9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20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018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33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3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52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444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37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9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018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548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65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8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3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5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6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734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49CD-BF69-4B39-B293-70A5BF22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Andrew T</cp:lastModifiedBy>
  <cp:revision>2</cp:revision>
  <dcterms:created xsi:type="dcterms:W3CDTF">2017-05-09T01:58:00Z</dcterms:created>
  <dcterms:modified xsi:type="dcterms:W3CDTF">2017-05-09T01:58:00Z</dcterms:modified>
</cp:coreProperties>
</file>